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1A310" w14:textId="356CBFC4" w:rsidR="001E748A" w:rsidRDefault="00E70E27"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 xml:space="preserve">Student Worksheet: </w:t>
      </w:r>
      <w:r w:rsidR="00AF061F" w:rsidRPr="00AF061F">
        <w:rPr>
          <w:rFonts w:ascii="Cambria" w:hAnsi="Cambria"/>
          <w:b/>
          <w:sz w:val="28"/>
          <w:szCs w:val="28"/>
          <w:shd w:val="clear" w:color="auto" w:fill="D0CECE" w:themeFill="background2" w:themeFillShade="E6"/>
        </w:rPr>
        <w:t>Cannabis and the Teenage Brain</w:t>
      </w:r>
    </w:p>
    <w:p w14:paraId="76B93EE7" w14:textId="6001873A" w:rsidR="004E1CCE" w:rsidRDefault="004E1CCE" w:rsidP="00291E26">
      <w:pPr>
        <w:spacing w:before="160" w:after="0" w:line="240" w:lineRule="auto"/>
        <w:rPr>
          <w:rFonts w:ascii="Cambria" w:hAnsi="Cambria"/>
          <w:sz w:val="24"/>
          <w:szCs w:val="24"/>
        </w:rPr>
      </w:pPr>
      <w:r>
        <w:rPr>
          <w:rFonts w:ascii="Cambria" w:hAnsi="Cambria"/>
          <w:b/>
          <w:sz w:val="24"/>
          <w:szCs w:val="24"/>
        </w:rPr>
        <w:t>Directions</w:t>
      </w:r>
      <w:r>
        <w:rPr>
          <w:rFonts w:ascii="Cambria" w:hAnsi="Cambria"/>
          <w:sz w:val="24"/>
          <w:szCs w:val="24"/>
        </w:rPr>
        <w:t xml:space="preserve">: </w:t>
      </w:r>
      <w:r w:rsidR="00AF061F" w:rsidRPr="00F42E81">
        <w:rPr>
          <w:rFonts w:ascii="Cambria" w:hAnsi="Cambria" w:cs="Arial"/>
          <w:sz w:val="24"/>
          <w:szCs w:val="24"/>
        </w:rPr>
        <w:t xml:space="preserve">Read the online </w:t>
      </w:r>
      <w:r w:rsidR="00AF061F" w:rsidRPr="00F42E81">
        <w:rPr>
          <w:rFonts w:ascii="Cambria" w:hAnsi="Cambria" w:cs="Arial"/>
          <w:i/>
          <w:iCs/>
          <w:sz w:val="24"/>
          <w:szCs w:val="24"/>
        </w:rPr>
        <w:t>Science News</w:t>
      </w:r>
      <w:r w:rsidR="00AF061F" w:rsidRPr="00F42E81">
        <w:rPr>
          <w:rFonts w:ascii="Cambria" w:hAnsi="Cambria" w:cs="Arial"/>
          <w:sz w:val="24"/>
          <w:szCs w:val="24"/>
        </w:rPr>
        <w:t xml:space="preserve"> article “</w:t>
      </w:r>
      <w:hyperlink r:id="rId9" w:history="1">
        <w:r w:rsidR="00AF061F" w:rsidRPr="00F42E81">
          <w:rPr>
            <w:rStyle w:val="Hyperlink"/>
            <w:rFonts w:ascii="Cambria" w:hAnsi="Cambria" w:cs="Arial"/>
            <w:sz w:val="24"/>
            <w:szCs w:val="24"/>
          </w:rPr>
          <w:t>The teen brain is especially susceptible to the harms of THC</w:t>
        </w:r>
      </w:hyperlink>
      <w:r w:rsidR="00AF061F" w:rsidRPr="00F42E81">
        <w:rPr>
          <w:rStyle w:val="Hyperlink"/>
          <w:rFonts w:ascii="Cambria" w:hAnsi="Cambria" w:cs="Arial"/>
          <w:sz w:val="24"/>
          <w:szCs w:val="24"/>
        </w:rPr>
        <w:t>.</w:t>
      </w:r>
      <w:r w:rsidR="00AF061F" w:rsidRPr="00F42E81">
        <w:rPr>
          <w:rFonts w:ascii="Cambria" w:hAnsi="Cambria" w:cs="Arial"/>
          <w:sz w:val="24"/>
          <w:szCs w:val="24"/>
        </w:rPr>
        <w:t>” Then answer the following questions as directed by your teacher. Because the article is long, the questions are broken up by the article’s subhe</w:t>
      </w:r>
      <w:r w:rsidR="00AF061F">
        <w:rPr>
          <w:rFonts w:ascii="Cambria" w:hAnsi="Cambria" w:cs="Arial"/>
          <w:sz w:val="24"/>
          <w:szCs w:val="24"/>
        </w:rPr>
        <w:t>a</w:t>
      </w:r>
      <w:r w:rsidR="00AF061F" w:rsidRPr="00F42E81">
        <w:rPr>
          <w:rFonts w:ascii="Cambria" w:hAnsi="Cambria" w:cs="Arial"/>
          <w:sz w:val="24"/>
          <w:szCs w:val="24"/>
        </w:rPr>
        <w:t>d</w:t>
      </w:r>
      <w:r w:rsidR="00AF061F">
        <w:rPr>
          <w:rFonts w:ascii="Cambria" w:hAnsi="Cambria" w:cs="Arial"/>
          <w:sz w:val="24"/>
          <w:szCs w:val="24"/>
        </w:rPr>
        <w:t>ing</w:t>
      </w:r>
      <w:r w:rsidR="00AF061F" w:rsidRPr="00F42E81">
        <w:rPr>
          <w:rFonts w:ascii="Cambria" w:hAnsi="Cambria" w:cs="Arial"/>
          <w:sz w:val="24"/>
          <w:szCs w:val="24"/>
        </w:rPr>
        <w:t>s.</w:t>
      </w:r>
    </w:p>
    <w:p w14:paraId="3BAF1690" w14:textId="77777777" w:rsidR="001E748A" w:rsidRPr="00390B6F" w:rsidRDefault="008846EE" w:rsidP="00D57F86">
      <w:pPr>
        <w:spacing w:after="0" w:line="240" w:lineRule="auto"/>
        <w:rPr>
          <w:rFonts w:ascii="Cambria" w:hAnsi="Cambria"/>
          <w:b/>
          <w:sz w:val="24"/>
          <w:szCs w:val="24"/>
          <w:shd w:val="clear" w:color="auto" w:fill="D0CECE" w:themeFill="background2" w:themeFillShade="E6"/>
        </w:rPr>
      </w:pPr>
      <w:r>
        <w:rPr>
          <w:rFonts w:ascii="Cambria" w:hAnsi="Cambria"/>
          <w:b/>
          <w:sz w:val="24"/>
          <w:szCs w:val="24"/>
          <w:shd w:val="clear" w:color="auto" w:fill="D0CECE" w:themeFill="background2" w:themeFillShade="E6"/>
        </w:rPr>
        <w:br/>
      </w:r>
    </w:p>
    <w:p w14:paraId="0112DC05" w14:textId="77777777" w:rsidR="00AF061F" w:rsidRPr="00F42E81" w:rsidRDefault="00AF061F" w:rsidP="00AF061F">
      <w:pPr>
        <w:pStyle w:val="NoSpacing"/>
        <w:rPr>
          <w:rFonts w:ascii="Cambria" w:hAnsi="Cambria" w:cs="Arial"/>
        </w:rPr>
      </w:pPr>
      <w:r w:rsidRPr="00F42E81">
        <w:rPr>
          <w:rFonts w:ascii="Cambria" w:hAnsi="Cambria" w:cs="Arial"/>
          <w:b/>
          <w:bCs/>
        </w:rPr>
        <w:t>Before Reading</w:t>
      </w:r>
      <w:r w:rsidRPr="00F42E81">
        <w:rPr>
          <w:rFonts w:ascii="Cambria" w:hAnsi="Cambria" w:cs="Arial"/>
          <w:b/>
          <w:bCs/>
        </w:rPr>
        <w:br/>
      </w:r>
      <w:bookmarkStart w:id="0" w:name="_Hlk110867932"/>
      <w:bookmarkStart w:id="1" w:name="_Hlk82508535"/>
      <w:bookmarkStart w:id="2" w:name="_Hlk112320673"/>
      <w:r w:rsidRPr="00F42E81">
        <w:rPr>
          <w:rFonts w:ascii="Cambria" w:hAnsi="Cambria" w:cs="Arial"/>
        </w:rPr>
        <w:t xml:space="preserve">1. Discuss the following question as a class. Frequent use of which of the following could pose a high risk of harm to you? Ask students to rank the following substances from most harmful to least: cigarettes, alcohol, cocaine, </w:t>
      </w:r>
      <w:proofErr w:type="gramStart"/>
      <w:r w:rsidRPr="00F42E81">
        <w:rPr>
          <w:rFonts w:ascii="Cambria" w:hAnsi="Cambria" w:cs="Arial"/>
        </w:rPr>
        <w:t>heroin</w:t>
      </w:r>
      <w:proofErr w:type="gramEnd"/>
      <w:r w:rsidRPr="00F42E81">
        <w:rPr>
          <w:rFonts w:ascii="Cambria" w:hAnsi="Cambria" w:cs="Arial"/>
        </w:rPr>
        <w:t xml:space="preserve"> and cannabis. </w:t>
      </w:r>
    </w:p>
    <w:p w14:paraId="4B8F64B0" w14:textId="77777777" w:rsidR="00AF061F" w:rsidRPr="00AF061F" w:rsidRDefault="00AF061F" w:rsidP="00AF061F">
      <w:pPr>
        <w:pStyle w:val="NoSpacing"/>
        <w:rPr>
          <w:rFonts w:ascii="Cambria" w:hAnsi="Cambria" w:cs="Arial"/>
        </w:rPr>
      </w:pPr>
    </w:p>
    <w:p w14:paraId="3FF568EE" w14:textId="77777777" w:rsidR="00AF061F" w:rsidRPr="00AF061F" w:rsidRDefault="00AF061F" w:rsidP="00AF061F">
      <w:pPr>
        <w:pStyle w:val="NoSpacing"/>
        <w:rPr>
          <w:rFonts w:ascii="Cambria" w:hAnsi="Cambria" w:cs="Arial"/>
        </w:rPr>
      </w:pPr>
    </w:p>
    <w:p w14:paraId="2D6AD046" w14:textId="77777777" w:rsidR="00AF061F" w:rsidRPr="00AF061F" w:rsidRDefault="00AF061F" w:rsidP="00AF061F">
      <w:pPr>
        <w:pStyle w:val="NoSpacing"/>
        <w:rPr>
          <w:rFonts w:ascii="Cambria" w:hAnsi="Cambria" w:cs="Arial"/>
        </w:rPr>
      </w:pPr>
    </w:p>
    <w:p w14:paraId="506C0AE0" w14:textId="77777777" w:rsidR="00AF061F" w:rsidRPr="00F42E81" w:rsidRDefault="00AF061F" w:rsidP="00AF061F">
      <w:pPr>
        <w:pStyle w:val="NoSpacing"/>
        <w:rPr>
          <w:rFonts w:ascii="Cambria" w:hAnsi="Cambria" w:cs="Arial"/>
          <w:i/>
          <w:iCs/>
        </w:rPr>
      </w:pPr>
      <w:r w:rsidRPr="00F42E81">
        <w:rPr>
          <w:rFonts w:ascii="Cambria" w:hAnsi="Cambria" w:cs="Arial"/>
        </w:rPr>
        <w:t xml:space="preserve">2. </w:t>
      </w:r>
      <w:r w:rsidRPr="00F42E81">
        <w:rPr>
          <w:rFonts w:ascii="Cambria" w:hAnsi="Cambria" w:cs="Arial"/>
          <w:iCs/>
        </w:rPr>
        <w:t xml:space="preserve">Human brains carry out a lot of growth and development during adolescence. </w:t>
      </w:r>
      <w:proofErr w:type="gramStart"/>
      <w:r w:rsidRPr="00F42E81">
        <w:rPr>
          <w:rFonts w:ascii="Cambria" w:hAnsi="Cambria" w:cs="Arial"/>
          <w:iCs/>
        </w:rPr>
        <w:t>With this in mind, how</w:t>
      </w:r>
      <w:proofErr w:type="gramEnd"/>
      <w:r w:rsidRPr="00F42E81">
        <w:rPr>
          <w:rFonts w:ascii="Cambria" w:hAnsi="Cambria" w:cs="Arial"/>
          <w:iCs/>
        </w:rPr>
        <w:t xml:space="preserve"> important is it to make healthy brain decisions during our teen years versus when we are adults? In other words, is it more, less, or equally important for us to make healthy decisions as teens and adults, based on what we know about brain development? Explain your answer.</w:t>
      </w:r>
    </w:p>
    <w:bookmarkEnd w:id="0"/>
    <w:bookmarkEnd w:id="1"/>
    <w:bookmarkEnd w:id="2"/>
    <w:p w14:paraId="6E03E9D3" w14:textId="77777777" w:rsidR="00AF061F" w:rsidRPr="00AF061F" w:rsidRDefault="00AF061F" w:rsidP="00AF061F">
      <w:pPr>
        <w:pStyle w:val="NoSpacing"/>
        <w:rPr>
          <w:rFonts w:ascii="Cambria" w:hAnsi="Cambria" w:cs="Arial"/>
        </w:rPr>
      </w:pPr>
    </w:p>
    <w:p w14:paraId="272E3E76" w14:textId="77777777" w:rsidR="00AF061F" w:rsidRPr="00AF061F" w:rsidRDefault="00AF061F" w:rsidP="00AF061F">
      <w:pPr>
        <w:pStyle w:val="NoSpacing"/>
        <w:rPr>
          <w:rFonts w:ascii="Cambria" w:hAnsi="Cambria" w:cs="Arial"/>
        </w:rPr>
      </w:pPr>
    </w:p>
    <w:p w14:paraId="341F039E" w14:textId="77777777" w:rsidR="00AF061F" w:rsidRPr="00AF061F" w:rsidRDefault="00AF061F" w:rsidP="00AF061F">
      <w:pPr>
        <w:pStyle w:val="NoSpacing"/>
        <w:rPr>
          <w:rFonts w:ascii="Cambria" w:hAnsi="Cambria" w:cs="Arial"/>
        </w:rPr>
      </w:pPr>
    </w:p>
    <w:p w14:paraId="0B3773AC" w14:textId="77777777" w:rsidR="00AF061F" w:rsidRPr="00F42E81" w:rsidRDefault="00AF061F" w:rsidP="00AF061F">
      <w:pPr>
        <w:pStyle w:val="NoSpacing"/>
        <w:rPr>
          <w:rFonts w:ascii="Cambria" w:hAnsi="Cambria" w:cs="Arial"/>
          <w:b/>
          <w:bCs/>
          <w:i/>
        </w:rPr>
      </w:pPr>
      <w:r w:rsidRPr="00F42E81">
        <w:rPr>
          <w:rFonts w:ascii="Cambria" w:hAnsi="Cambria" w:cs="Arial"/>
          <w:b/>
          <w:bCs/>
        </w:rPr>
        <w:t>During Reading</w:t>
      </w:r>
    </w:p>
    <w:p w14:paraId="695D3FC2" w14:textId="77777777" w:rsidR="00AF061F" w:rsidRPr="00F42E81" w:rsidRDefault="00AF061F" w:rsidP="00AF061F">
      <w:pPr>
        <w:pStyle w:val="NoSpacing"/>
        <w:rPr>
          <w:rFonts w:ascii="Cambria" w:hAnsi="Cambria" w:cs="Arial"/>
          <w:b/>
          <w:bCs/>
        </w:rPr>
      </w:pPr>
    </w:p>
    <w:p w14:paraId="3963F11C" w14:textId="77777777" w:rsidR="00AF061F" w:rsidRDefault="00AF061F" w:rsidP="00AF061F">
      <w:pPr>
        <w:pStyle w:val="NoSpacing"/>
        <w:rPr>
          <w:rFonts w:ascii="Cambria" w:hAnsi="Cambria" w:cs="Arial"/>
          <w:b/>
          <w:bCs/>
        </w:rPr>
      </w:pPr>
      <w:r w:rsidRPr="00F42E81">
        <w:rPr>
          <w:rFonts w:ascii="Cambria" w:hAnsi="Cambria" w:cs="Arial"/>
          <w:b/>
          <w:bCs/>
        </w:rPr>
        <w:t>Introduction</w:t>
      </w:r>
    </w:p>
    <w:p w14:paraId="4A258DC5" w14:textId="77777777" w:rsidR="00AF061F" w:rsidRPr="00F42E81" w:rsidRDefault="00AF061F" w:rsidP="00AF061F">
      <w:pPr>
        <w:pStyle w:val="NoSpacing"/>
        <w:rPr>
          <w:rFonts w:ascii="Cambria" w:hAnsi="Cambria" w:cs="Arial"/>
        </w:rPr>
      </w:pPr>
      <w:r w:rsidRPr="00F42E81">
        <w:rPr>
          <w:rFonts w:ascii="Cambria" w:hAnsi="Cambria" w:cs="Arial"/>
        </w:rPr>
        <w:t xml:space="preserve">1. What </w:t>
      </w:r>
      <w:r>
        <w:rPr>
          <w:rFonts w:ascii="Cambria" w:hAnsi="Cambria" w:cs="Arial"/>
        </w:rPr>
        <w:t>percent</w:t>
      </w:r>
      <w:r w:rsidRPr="00F42E81">
        <w:rPr>
          <w:rFonts w:ascii="Cambria" w:hAnsi="Cambria" w:cs="Arial"/>
        </w:rPr>
        <w:t xml:space="preserve"> of 12- to 17-year-olds perceive “great risk of harm” from smoking marijuana once or twice a week?</w:t>
      </w:r>
    </w:p>
    <w:p w14:paraId="7168822B" w14:textId="77777777" w:rsidR="00AF061F" w:rsidRPr="00AF061F" w:rsidRDefault="00AF061F" w:rsidP="00AF061F">
      <w:pPr>
        <w:pStyle w:val="NoSpacing"/>
        <w:rPr>
          <w:rFonts w:ascii="Cambria" w:hAnsi="Cambria" w:cs="Arial"/>
        </w:rPr>
      </w:pPr>
    </w:p>
    <w:p w14:paraId="51568F20" w14:textId="77777777" w:rsidR="00AF061F" w:rsidRPr="00AF061F" w:rsidRDefault="00AF061F" w:rsidP="00AF061F">
      <w:pPr>
        <w:pStyle w:val="NoSpacing"/>
        <w:rPr>
          <w:rFonts w:ascii="Cambria" w:hAnsi="Cambria" w:cs="Arial"/>
        </w:rPr>
      </w:pPr>
    </w:p>
    <w:p w14:paraId="00BDA0DC" w14:textId="77777777" w:rsidR="00AF061F" w:rsidRPr="00AF061F" w:rsidRDefault="00AF061F" w:rsidP="00AF061F">
      <w:pPr>
        <w:pStyle w:val="NoSpacing"/>
        <w:rPr>
          <w:rFonts w:ascii="Cambria" w:hAnsi="Cambria" w:cs="Arial"/>
        </w:rPr>
      </w:pPr>
    </w:p>
    <w:p w14:paraId="36D87110" w14:textId="77777777" w:rsidR="00AF061F" w:rsidRPr="00AF061F" w:rsidRDefault="00AF061F" w:rsidP="00AF061F">
      <w:pPr>
        <w:pStyle w:val="NoSpacing"/>
        <w:rPr>
          <w:rFonts w:ascii="Cambria" w:hAnsi="Cambria" w:cs="Arial"/>
        </w:rPr>
      </w:pPr>
      <w:r w:rsidRPr="00F42E81">
        <w:rPr>
          <w:rFonts w:ascii="Cambria" w:hAnsi="Cambria" w:cs="Arial"/>
        </w:rPr>
        <w:t>2. What idea does the widespread availability of cannabis for adults promote in young people, according to Beth Ebel?</w:t>
      </w:r>
      <w:r w:rsidRPr="00F42E81">
        <w:rPr>
          <w:rFonts w:ascii="Cambria" w:hAnsi="Cambria" w:cs="Arial"/>
        </w:rPr>
        <w:br/>
      </w:r>
    </w:p>
    <w:p w14:paraId="28765022" w14:textId="77777777" w:rsidR="00AF061F" w:rsidRPr="00AF061F" w:rsidRDefault="00AF061F" w:rsidP="00AF061F">
      <w:pPr>
        <w:pStyle w:val="NoSpacing"/>
        <w:rPr>
          <w:rFonts w:ascii="Cambria" w:hAnsi="Cambria" w:cs="Arial"/>
        </w:rPr>
      </w:pPr>
    </w:p>
    <w:p w14:paraId="5DECF05B" w14:textId="77777777" w:rsidR="00AF061F" w:rsidRPr="00AF061F" w:rsidRDefault="00AF061F" w:rsidP="00AF061F">
      <w:pPr>
        <w:pStyle w:val="NoSpacing"/>
        <w:rPr>
          <w:rFonts w:ascii="Cambria" w:hAnsi="Cambria" w:cs="Arial"/>
        </w:rPr>
      </w:pPr>
    </w:p>
    <w:p w14:paraId="7B35923E" w14:textId="65CDC240" w:rsidR="00AF061F" w:rsidRPr="00F42E81" w:rsidRDefault="00AF061F" w:rsidP="00AF061F">
      <w:pPr>
        <w:pStyle w:val="NoSpacing"/>
        <w:rPr>
          <w:rFonts w:ascii="Cambria" w:hAnsi="Cambria" w:cs="Arial"/>
        </w:rPr>
      </w:pPr>
      <w:r w:rsidRPr="00F42E81">
        <w:rPr>
          <w:rFonts w:ascii="Cambria" w:hAnsi="Cambria" w:cs="Arial"/>
        </w:rPr>
        <w:t xml:space="preserve">3. What is the full name and abbreviation of the main psychoactive chemical in marijuana plants? How has the percentage by weight of this chemical in the marijuana plant changed in the past few decades? </w:t>
      </w:r>
    </w:p>
    <w:p w14:paraId="21A2005F" w14:textId="77777777" w:rsidR="00AF061F" w:rsidRPr="00AF061F" w:rsidRDefault="00AF061F" w:rsidP="00AF061F">
      <w:pPr>
        <w:pStyle w:val="NoSpacing"/>
        <w:rPr>
          <w:rFonts w:ascii="Cambria" w:hAnsi="Cambria" w:cs="Arial"/>
        </w:rPr>
      </w:pPr>
    </w:p>
    <w:p w14:paraId="5EF4FE4C" w14:textId="77777777" w:rsidR="00AF061F" w:rsidRPr="00AF061F" w:rsidRDefault="00AF061F" w:rsidP="00AF061F">
      <w:pPr>
        <w:pStyle w:val="NoSpacing"/>
        <w:rPr>
          <w:rFonts w:ascii="Cambria" w:hAnsi="Cambria" w:cs="Arial"/>
        </w:rPr>
      </w:pPr>
    </w:p>
    <w:p w14:paraId="77CC95E1" w14:textId="77777777" w:rsidR="00AF061F" w:rsidRPr="00AF061F" w:rsidRDefault="00AF061F" w:rsidP="00AF061F">
      <w:pPr>
        <w:pStyle w:val="NoSpacing"/>
        <w:rPr>
          <w:rFonts w:ascii="Cambria" w:hAnsi="Cambria" w:cs="Arial"/>
        </w:rPr>
      </w:pPr>
    </w:p>
    <w:p w14:paraId="78D4BF13" w14:textId="77777777" w:rsidR="00AF061F" w:rsidRPr="00F42E81" w:rsidRDefault="00AF061F" w:rsidP="00AF061F">
      <w:pPr>
        <w:pStyle w:val="NoSpacing"/>
        <w:rPr>
          <w:rFonts w:ascii="Cambria" w:hAnsi="Cambria" w:cs="Arial"/>
          <w:b/>
          <w:bCs/>
        </w:rPr>
      </w:pPr>
      <w:r w:rsidRPr="00F42E81">
        <w:rPr>
          <w:rFonts w:ascii="Cambria" w:hAnsi="Cambria" w:cs="Arial"/>
          <w:b/>
          <w:bCs/>
        </w:rPr>
        <w:t>“How does THC affect the teen brain?”</w:t>
      </w:r>
    </w:p>
    <w:p w14:paraId="14B331D8" w14:textId="77777777" w:rsidR="00AF061F" w:rsidRPr="00340A72" w:rsidRDefault="00AF061F" w:rsidP="00AF061F">
      <w:pPr>
        <w:pStyle w:val="NoSpacing"/>
        <w:rPr>
          <w:rFonts w:ascii="Cambria" w:hAnsi="Cambria" w:cs="Arial"/>
        </w:rPr>
      </w:pPr>
      <w:r w:rsidRPr="00F42E81">
        <w:rPr>
          <w:rFonts w:ascii="Cambria" w:hAnsi="Cambria" w:cs="Arial"/>
        </w:rPr>
        <w:t xml:space="preserve">1. Why is adolescence a risky time to be using </w:t>
      </w:r>
      <w:r w:rsidRPr="00340A72">
        <w:rPr>
          <w:rFonts w:ascii="Cambria" w:hAnsi="Cambria" w:cs="Arial"/>
        </w:rPr>
        <w:t>cannabis, according to Yasmin Hurd?</w:t>
      </w:r>
    </w:p>
    <w:p w14:paraId="7E9EC4A2" w14:textId="77777777" w:rsidR="00AF061F" w:rsidRPr="00AF061F" w:rsidRDefault="00AF061F" w:rsidP="00AF061F">
      <w:pPr>
        <w:pStyle w:val="NoSpacing"/>
        <w:rPr>
          <w:rFonts w:ascii="Cambria" w:hAnsi="Cambria" w:cs="Arial"/>
        </w:rPr>
      </w:pPr>
    </w:p>
    <w:p w14:paraId="2BEA6A46" w14:textId="77777777" w:rsidR="00AF061F" w:rsidRPr="00AF061F" w:rsidRDefault="00AF061F" w:rsidP="00AF061F">
      <w:pPr>
        <w:pStyle w:val="NoSpacing"/>
        <w:rPr>
          <w:rFonts w:ascii="Cambria" w:hAnsi="Cambria" w:cs="Arial"/>
        </w:rPr>
      </w:pPr>
    </w:p>
    <w:p w14:paraId="5AFBB6CD" w14:textId="77777777" w:rsidR="00AF061F" w:rsidRPr="00AF061F" w:rsidRDefault="00AF061F" w:rsidP="00AF061F">
      <w:pPr>
        <w:pStyle w:val="NoSpacing"/>
        <w:rPr>
          <w:rFonts w:ascii="Cambria" w:hAnsi="Cambria" w:cs="Arial"/>
        </w:rPr>
      </w:pPr>
    </w:p>
    <w:p w14:paraId="1678754C" w14:textId="77777777" w:rsidR="00AF061F" w:rsidRDefault="00AF061F" w:rsidP="00AF061F">
      <w:pPr>
        <w:pStyle w:val="NoSpacing"/>
        <w:rPr>
          <w:rFonts w:ascii="Cambria" w:hAnsi="Cambria" w:cs="Arial"/>
        </w:rPr>
      </w:pPr>
    </w:p>
    <w:p w14:paraId="138D4536" w14:textId="77777777" w:rsidR="00CD144B" w:rsidRDefault="00CD144B">
      <w:pPr>
        <w:spacing w:line="259" w:lineRule="auto"/>
        <w:rPr>
          <w:rFonts w:ascii="Cambria" w:eastAsia="MS Mincho" w:hAnsi="Cambria" w:cs="Arial"/>
          <w:kern w:val="0"/>
          <w:sz w:val="24"/>
          <w:szCs w:val="24"/>
          <w14:ligatures w14:val="none"/>
        </w:rPr>
      </w:pPr>
      <w:r>
        <w:rPr>
          <w:rFonts w:ascii="Cambria" w:hAnsi="Cambria" w:cs="Arial"/>
        </w:rPr>
        <w:br w:type="page"/>
      </w:r>
    </w:p>
    <w:p w14:paraId="2B996822" w14:textId="0CB84073" w:rsidR="00AF061F" w:rsidRPr="00F42E81" w:rsidRDefault="00AF061F" w:rsidP="00AF061F">
      <w:pPr>
        <w:pStyle w:val="NoSpacing"/>
        <w:rPr>
          <w:rFonts w:ascii="Cambria" w:hAnsi="Cambria" w:cs="Arial"/>
        </w:rPr>
      </w:pPr>
      <w:r w:rsidRPr="00F42E81">
        <w:rPr>
          <w:rFonts w:ascii="Cambria" w:hAnsi="Cambria" w:cs="Arial"/>
        </w:rPr>
        <w:lastRenderedPageBreak/>
        <w:t>2. Describe three aspects of human function that are influenced by the endocannabinoid system.</w:t>
      </w:r>
    </w:p>
    <w:p w14:paraId="2638A3ED" w14:textId="77777777" w:rsidR="00AF061F" w:rsidRPr="00AF061F" w:rsidRDefault="00AF061F" w:rsidP="00AF061F">
      <w:pPr>
        <w:pStyle w:val="NoSpacing"/>
        <w:rPr>
          <w:rFonts w:ascii="Cambria" w:hAnsi="Cambria" w:cs="Arial"/>
        </w:rPr>
      </w:pPr>
    </w:p>
    <w:p w14:paraId="65F5813B" w14:textId="77777777" w:rsidR="00AF061F" w:rsidRPr="00AF061F" w:rsidRDefault="00AF061F" w:rsidP="00AF061F">
      <w:pPr>
        <w:pStyle w:val="NoSpacing"/>
        <w:rPr>
          <w:rFonts w:ascii="Cambria" w:hAnsi="Cambria" w:cs="Arial"/>
        </w:rPr>
      </w:pPr>
    </w:p>
    <w:p w14:paraId="166B8EE0" w14:textId="77777777" w:rsidR="00AF061F" w:rsidRPr="00AF061F" w:rsidRDefault="00AF061F" w:rsidP="00AF061F">
      <w:pPr>
        <w:pStyle w:val="NoSpacing"/>
        <w:rPr>
          <w:rFonts w:ascii="Cambria" w:hAnsi="Cambria" w:cs="Arial"/>
        </w:rPr>
      </w:pPr>
    </w:p>
    <w:p w14:paraId="07766678" w14:textId="77777777" w:rsidR="00AF061F" w:rsidRPr="00F42E81" w:rsidRDefault="00AF061F" w:rsidP="00AF061F">
      <w:pPr>
        <w:pStyle w:val="NoSpacing"/>
        <w:rPr>
          <w:rFonts w:ascii="Cambria" w:hAnsi="Cambria" w:cs="Arial"/>
        </w:rPr>
      </w:pPr>
      <w:r w:rsidRPr="00F42E81">
        <w:rPr>
          <w:rFonts w:ascii="Cambria" w:hAnsi="Cambria" w:cs="Arial"/>
        </w:rPr>
        <w:t>3. Describe how THC can interfere with the body’s endocannabinoid system. What are some impacts of this?</w:t>
      </w:r>
    </w:p>
    <w:p w14:paraId="3754E411" w14:textId="77777777" w:rsidR="00AF061F" w:rsidRPr="00AF061F" w:rsidRDefault="00AF061F" w:rsidP="00AF061F">
      <w:pPr>
        <w:pStyle w:val="NoSpacing"/>
        <w:rPr>
          <w:rFonts w:ascii="Cambria" w:hAnsi="Cambria" w:cs="Arial"/>
        </w:rPr>
      </w:pPr>
    </w:p>
    <w:p w14:paraId="4EBE3EF6" w14:textId="77777777" w:rsidR="00AF061F" w:rsidRPr="00AF061F" w:rsidRDefault="00AF061F" w:rsidP="00AF061F">
      <w:pPr>
        <w:pStyle w:val="NoSpacing"/>
        <w:rPr>
          <w:rFonts w:ascii="Cambria" w:hAnsi="Cambria" w:cs="Arial"/>
        </w:rPr>
      </w:pPr>
    </w:p>
    <w:p w14:paraId="73823496" w14:textId="77777777" w:rsidR="00AF061F" w:rsidRPr="00AF061F" w:rsidRDefault="00AF061F" w:rsidP="00AF061F">
      <w:pPr>
        <w:pStyle w:val="NoSpacing"/>
        <w:rPr>
          <w:rFonts w:ascii="Cambria" w:hAnsi="Cambria" w:cs="Arial"/>
        </w:rPr>
      </w:pPr>
    </w:p>
    <w:p w14:paraId="3FB0C1CD" w14:textId="77777777" w:rsidR="00AF061F" w:rsidRPr="00F42E81" w:rsidRDefault="00AF061F" w:rsidP="00AF061F">
      <w:pPr>
        <w:pStyle w:val="NoSpacing"/>
        <w:rPr>
          <w:rFonts w:ascii="Cambria" w:hAnsi="Cambria" w:cs="Arial"/>
          <w:b/>
          <w:bCs/>
        </w:rPr>
      </w:pPr>
      <w:r w:rsidRPr="00F42E81">
        <w:rPr>
          <w:rFonts w:ascii="Cambria" w:hAnsi="Cambria" w:cs="Arial"/>
          <w:b/>
          <w:bCs/>
        </w:rPr>
        <w:t xml:space="preserve">“Marijuana use is linked to mental health </w:t>
      </w:r>
      <w:proofErr w:type="gramStart"/>
      <w:r w:rsidRPr="00F42E81">
        <w:rPr>
          <w:rFonts w:ascii="Cambria" w:hAnsi="Cambria" w:cs="Arial"/>
          <w:b/>
          <w:bCs/>
        </w:rPr>
        <w:t>harms</w:t>
      </w:r>
      <w:proofErr w:type="gramEnd"/>
      <w:r w:rsidRPr="00F42E81">
        <w:rPr>
          <w:rFonts w:ascii="Cambria" w:hAnsi="Cambria" w:cs="Arial"/>
          <w:b/>
          <w:bCs/>
        </w:rPr>
        <w:t>”</w:t>
      </w:r>
    </w:p>
    <w:p w14:paraId="7B07A318" w14:textId="77777777" w:rsidR="00AF061F" w:rsidRPr="00F42E81" w:rsidRDefault="00AF061F" w:rsidP="00AF061F">
      <w:pPr>
        <w:pStyle w:val="NoSpacing"/>
        <w:rPr>
          <w:rFonts w:ascii="Cambria" w:hAnsi="Cambria" w:cs="Arial"/>
        </w:rPr>
      </w:pPr>
      <w:r w:rsidRPr="00F42E81">
        <w:rPr>
          <w:rFonts w:ascii="Cambria" w:hAnsi="Cambria" w:cs="Arial"/>
        </w:rPr>
        <w:t>1. What is cannabis-use disorder?</w:t>
      </w:r>
    </w:p>
    <w:p w14:paraId="65285ACC" w14:textId="77777777" w:rsidR="00AF061F" w:rsidRPr="00AF061F" w:rsidRDefault="00AF061F" w:rsidP="00AF061F">
      <w:pPr>
        <w:pStyle w:val="NoSpacing"/>
        <w:rPr>
          <w:rFonts w:ascii="Cambria" w:hAnsi="Cambria" w:cs="Arial"/>
        </w:rPr>
      </w:pPr>
    </w:p>
    <w:p w14:paraId="58302B22" w14:textId="77777777" w:rsidR="00AF061F" w:rsidRPr="00AF061F" w:rsidRDefault="00AF061F" w:rsidP="00AF061F">
      <w:pPr>
        <w:pStyle w:val="NoSpacing"/>
        <w:rPr>
          <w:rFonts w:ascii="Cambria" w:hAnsi="Cambria" w:cs="Arial"/>
        </w:rPr>
      </w:pPr>
    </w:p>
    <w:p w14:paraId="4AF3AE30" w14:textId="77777777" w:rsidR="00AF061F" w:rsidRPr="00AF061F" w:rsidRDefault="00AF061F" w:rsidP="00AF061F">
      <w:pPr>
        <w:pStyle w:val="NoSpacing"/>
        <w:rPr>
          <w:rFonts w:ascii="Cambria" w:hAnsi="Cambria" w:cs="Arial"/>
        </w:rPr>
      </w:pPr>
    </w:p>
    <w:p w14:paraId="7103C79F" w14:textId="77777777" w:rsidR="00AF061F" w:rsidRDefault="00AF061F" w:rsidP="00AF061F">
      <w:pPr>
        <w:pStyle w:val="NoSpacing"/>
        <w:rPr>
          <w:rFonts w:ascii="Cambria" w:hAnsi="Cambria" w:cs="Arial"/>
        </w:rPr>
      </w:pPr>
      <w:r w:rsidRPr="00F42E81">
        <w:rPr>
          <w:rFonts w:ascii="Cambria" w:hAnsi="Cambria" w:cs="Arial"/>
        </w:rPr>
        <w:t xml:space="preserve">2. Researchers studied rates of depression and suicidal thoughts among adolescents who consumed cannabis. Those who used the drug had a higher prevalence of depression and suicidal thought </w:t>
      </w:r>
      <w:proofErr w:type="gramStart"/>
      <w:r w:rsidRPr="00F42E81">
        <w:rPr>
          <w:rFonts w:ascii="Cambria" w:hAnsi="Cambria" w:cs="Arial"/>
        </w:rPr>
        <w:t>then</w:t>
      </w:r>
      <w:proofErr w:type="gramEnd"/>
      <w:r w:rsidRPr="00F42E81">
        <w:rPr>
          <w:rFonts w:ascii="Cambria" w:hAnsi="Cambria" w:cs="Arial"/>
        </w:rPr>
        <w:t xml:space="preserve"> did those who didn’t. Now refer to the graph, “Cannabis and mental health.” Provide data from it that supports the researcher’s claim.</w:t>
      </w:r>
    </w:p>
    <w:p w14:paraId="016E446D" w14:textId="77777777" w:rsidR="00AF061F" w:rsidRDefault="00AF061F" w:rsidP="00AF061F">
      <w:pPr>
        <w:pStyle w:val="NoSpacing"/>
        <w:rPr>
          <w:rFonts w:ascii="Cambria" w:hAnsi="Cambria" w:cs="Arial"/>
        </w:rPr>
      </w:pPr>
    </w:p>
    <w:p w14:paraId="411A06D3" w14:textId="1E84A1FF" w:rsidR="00D4178D" w:rsidRPr="00AF061F" w:rsidRDefault="00D4178D" w:rsidP="00D4178D">
      <w:pPr>
        <w:pStyle w:val="NoSpacing"/>
        <w:jc w:val="center"/>
        <w:rPr>
          <w:rFonts w:ascii="Cambria" w:hAnsi="Cambria" w:cs="Arial"/>
        </w:rPr>
      </w:pPr>
      <w:r w:rsidRPr="008C19EE">
        <w:rPr>
          <w:rFonts w:ascii="Cambria" w:hAnsi="Cambria" w:cs="Arial"/>
          <w:noProof/>
        </w:rPr>
        <w:drawing>
          <wp:inline distT="0" distB="0" distL="0" distR="0" wp14:anchorId="61478934" wp14:editId="6F5E9BBF">
            <wp:extent cx="3768084" cy="3657600"/>
            <wp:effectExtent l="0" t="0" r="4445" b="0"/>
            <wp:docPr id="1181966746" name="Picture 1" descr="A graph of a person with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966746" name="Picture 1" descr="A graph of a person with a graph&#10;&#10;Description automatically generated with medium confidence"/>
                    <pic:cNvPicPr/>
                  </pic:nvPicPr>
                  <pic:blipFill>
                    <a:blip r:embed="rId10"/>
                    <a:stretch>
                      <a:fillRect/>
                    </a:stretch>
                  </pic:blipFill>
                  <pic:spPr>
                    <a:xfrm>
                      <a:off x="0" y="0"/>
                      <a:ext cx="3768084" cy="3657600"/>
                    </a:xfrm>
                    <a:prstGeom prst="rect">
                      <a:avLst/>
                    </a:prstGeom>
                  </pic:spPr>
                </pic:pic>
              </a:graphicData>
            </a:graphic>
          </wp:inline>
        </w:drawing>
      </w:r>
    </w:p>
    <w:p w14:paraId="7E43CD08" w14:textId="77777777" w:rsidR="00AF061F" w:rsidRDefault="00AF061F" w:rsidP="00AF061F">
      <w:pPr>
        <w:pStyle w:val="NoSpacing"/>
        <w:rPr>
          <w:rFonts w:ascii="Cambria" w:hAnsi="Cambria" w:cs="Arial"/>
        </w:rPr>
      </w:pPr>
    </w:p>
    <w:p w14:paraId="559162F1" w14:textId="77777777" w:rsidR="00D4178D" w:rsidRDefault="00D4178D" w:rsidP="00AF061F">
      <w:pPr>
        <w:pStyle w:val="NoSpacing"/>
        <w:rPr>
          <w:rFonts w:ascii="Cambria" w:hAnsi="Cambria" w:cs="Arial"/>
        </w:rPr>
      </w:pPr>
    </w:p>
    <w:p w14:paraId="710A6CD9" w14:textId="77777777" w:rsidR="00D4178D" w:rsidRDefault="00D4178D" w:rsidP="00AF061F">
      <w:pPr>
        <w:pStyle w:val="NoSpacing"/>
        <w:rPr>
          <w:rFonts w:ascii="Cambria" w:hAnsi="Cambria" w:cs="Arial"/>
        </w:rPr>
      </w:pPr>
    </w:p>
    <w:p w14:paraId="1B36A1A5" w14:textId="77777777" w:rsidR="00AF061F" w:rsidRPr="00F42E81" w:rsidRDefault="00AF061F" w:rsidP="00AF061F">
      <w:pPr>
        <w:pStyle w:val="NoSpacing"/>
        <w:rPr>
          <w:rFonts w:ascii="Cambria" w:hAnsi="Cambria" w:cs="Arial"/>
        </w:rPr>
      </w:pPr>
      <w:r w:rsidRPr="00F42E81">
        <w:rPr>
          <w:rFonts w:ascii="Cambria" w:hAnsi="Cambria" w:cs="Arial"/>
        </w:rPr>
        <w:t>3. What does the article highlight as possible future consequences for teens who become dependent on marijuana at a young age?</w:t>
      </w:r>
    </w:p>
    <w:p w14:paraId="2C5E2E1E" w14:textId="77777777" w:rsidR="00AF061F" w:rsidRPr="00AF061F" w:rsidRDefault="00AF061F" w:rsidP="00AF061F">
      <w:pPr>
        <w:pStyle w:val="NoSpacing"/>
        <w:rPr>
          <w:rFonts w:ascii="Cambria" w:hAnsi="Cambria" w:cs="Arial"/>
        </w:rPr>
      </w:pPr>
    </w:p>
    <w:p w14:paraId="341C0C1E" w14:textId="77777777" w:rsidR="00AF061F" w:rsidRPr="00AF061F" w:rsidRDefault="00AF061F" w:rsidP="00AF061F">
      <w:pPr>
        <w:pStyle w:val="NoSpacing"/>
        <w:rPr>
          <w:rFonts w:ascii="Cambria" w:hAnsi="Cambria" w:cs="Arial"/>
        </w:rPr>
      </w:pPr>
    </w:p>
    <w:p w14:paraId="33099EDC" w14:textId="77777777" w:rsidR="00AF061F" w:rsidRPr="00AF061F" w:rsidRDefault="00AF061F" w:rsidP="00AF061F">
      <w:pPr>
        <w:pStyle w:val="NoSpacing"/>
        <w:rPr>
          <w:rFonts w:ascii="Cambria" w:hAnsi="Cambria" w:cs="Arial"/>
        </w:rPr>
      </w:pPr>
    </w:p>
    <w:p w14:paraId="660CC348" w14:textId="77777777" w:rsidR="00AF061F" w:rsidRPr="00F42E81" w:rsidRDefault="00AF061F" w:rsidP="00AF061F">
      <w:pPr>
        <w:pStyle w:val="NoSpacing"/>
        <w:rPr>
          <w:rFonts w:ascii="Cambria" w:hAnsi="Cambria" w:cs="Arial"/>
          <w:b/>
          <w:bCs/>
        </w:rPr>
      </w:pPr>
      <w:r w:rsidRPr="00F42E81">
        <w:rPr>
          <w:rFonts w:ascii="Cambria" w:hAnsi="Cambria" w:cs="Arial"/>
          <w:b/>
          <w:bCs/>
        </w:rPr>
        <w:lastRenderedPageBreak/>
        <w:t xml:space="preserve">“The risks of using concentrated cannabis </w:t>
      </w:r>
      <w:proofErr w:type="gramStart"/>
      <w:r w:rsidRPr="00F42E81">
        <w:rPr>
          <w:rFonts w:ascii="Cambria" w:hAnsi="Cambria" w:cs="Arial"/>
          <w:b/>
          <w:bCs/>
        </w:rPr>
        <w:t>products</w:t>
      </w:r>
      <w:proofErr w:type="gramEnd"/>
      <w:r w:rsidRPr="00F42E81">
        <w:rPr>
          <w:rFonts w:ascii="Cambria" w:hAnsi="Cambria" w:cs="Arial"/>
          <w:b/>
          <w:bCs/>
        </w:rPr>
        <w:t>”</w:t>
      </w:r>
    </w:p>
    <w:p w14:paraId="12AC9D64" w14:textId="77777777" w:rsidR="00AF061F" w:rsidRPr="00F42E81" w:rsidRDefault="00AF061F" w:rsidP="00AF061F">
      <w:pPr>
        <w:pStyle w:val="NoSpacing"/>
        <w:rPr>
          <w:rFonts w:ascii="Cambria" w:hAnsi="Cambria" w:cs="Arial"/>
        </w:rPr>
      </w:pPr>
      <w:r w:rsidRPr="00F42E81">
        <w:rPr>
          <w:rFonts w:ascii="Cambria" w:hAnsi="Cambria" w:cs="Arial"/>
        </w:rPr>
        <w:t>1. According to a 2020 study, how did preferred methods of cannabis consumption by teens change from 2015 to 2018?</w:t>
      </w:r>
    </w:p>
    <w:p w14:paraId="13202E19" w14:textId="77777777" w:rsidR="00AF061F" w:rsidRPr="00AF061F" w:rsidRDefault="00AF061F" w:rsidP="00AF061F">
      <w:pPr>
        <w:pStyle w:val="NoSpacing"/>
        <w:rPr>
          <w:rFonts w:ascii="Cambria" w:hAnsi="Cambria" w:cs="Arial"/>
        </w:rPr>
      </w:pPr>
    </w:p>
    <w:p w14:paraId="54953632" w14:textId="77777777" w:rsidR="00AF061F" w:rsidRPr="00AF061F" w:rsidRDefault="00AF061F" w:rsidP="00AF061F">
      <w:pPr>
        <w:pStyle w:val="NoSpacing"/>
        <w:rPr>
          <w:rFonts w:ascii="Cambria" w:hAnsi="Cambria" w:cs="Arial"/>
        </w:rPr>
      </w:pPr>
    </w:p>
    <w:p w14:paraId="7B4CF015" w14:textId="77777777" w:rsidR="00AF061F" w:rsidRPr="00AF061F" w:rsidRDefault="00AF061F" w:rsidP="00AF061F">
      <w:pPr>
        <w:pStyle w:val="NoSpacing"/>
        <w:rPr>
          <w:rFonts w:ascii="Cambria" w:hAnsi="Cambria" w:cs="Arial"/>
        </w:rPr>
      </w:pPr>
    </w:p>
    <w:p w14:paraId="6E638F40" w14:textId="77777777" w:rsidR="00AF061F" w:rsidRPr="00F42E81" w:rsidRDefault="00AF061F" w:rsidP="00AF061F">
      <w:pPr>
        <w:pStyle w:val="NoSpacing"/>
        <w:rPr>
          <w:rFonts w:ascii="Cambria" w:hAnsi="Cambria" w:cs="Arial"/>
        </w:rPr>
      </w:pPr>
      <w:r w:rsidRPr="00F42E81">
        <w:rPr>
          <w:rFonts w:ascii="Cambria" w:hAnsi="Cambria" w:cs="Arial"/>
        </w:rPr>
        <w:t xml:space="preserve">2. What is “high-potency cannabis?” </w:t>
      </w:r>
    </w:p>
    <w:p w14:paraId="51A34040" w14:textId="77777777" w:rsidR="00AF061F" w:rsidRPr="00AF061F" w:rsidRDefault="00AF061F" w:rsidP="00AF061F">
      <w:pPr>
        <w:pStyle w:val="NoSpacing"/>
        <w:rPr>
          <w:rFonts w:ascii="Cambria" w:hAnsi="Cambria" w:cs="Arial"/>
        </w:rPr>
      </w:pPr>
    </w:p>
    <w:p w14:paraId="7EE4C35E" w14:textId="77777777" w:rsidR="00AF061F" w:rsidRPr="00AF061F" w:rsidRDefault="00AF061F" w:rsidP="00AF061F">
      <w:pPr>
        <w:pStyle w:val="NoSpacing"/>
        <w:rPr>
          <w:rFonts w:ascii="Cambria" w:hAnsi="Cambria" w:cs="Arial"/>
        </w:rPr>
      </w:pPr>
    </w:p>
    <w:p w14:paraId="2927F179" w14:textId="77777777" w:rsidR="00AF061F" w:rsidRPr="00AF061F" w:rsidRDefault="00AF061F" w:rsidP="00AF061F">
      <w:pPr>
        <w:pStyle w:val="NoSpacing"/>
        <w:rPr>
          <w:rFonts w:ascii="Cambria" w:hAnsi="Cambria" w:cs="Arial"/>
        </w:rPr>
      </w:pPr>
    </w:p>
    <w:p w14:paraId="227597F6" w14:textId="77777777" w:rsidR="00C359D5" w:rsidRDefault="00AF061F" w:rsidP="00C359D5">
      <w:pPr>
        <w:pStyle w:val="NoSpacing"/>
        <w:rPr>
          <w:rFonts w:ascii="Cambria" w:hAnsi="Cambria" w:cs="Arial"/>
        </w:rPr>
      </w:pPr>
      <w:r w:rsidRPr="00F42E81">
        <w:rPr>
          <w:rFonts w:ascii="Cambria" w:hAnsi="Cambria" w:cs="Arial"/>
        </w:rPr>
        <w:t>3. What are some risks of using high-potency cannabis? Why do Ebel and Hurd argue that high-potency products are alarming?</w:t>
      </w:r>
    </w:p>
    <w:p w14:paraId="64340E67" w14:textId="77777777" w:rsidR="00C359D5" w:rsidRDefault="00C359D5" w:rsidP="00C359D5">
      <w:pPr>
        <w:pStyle w:val="NoSpacing"/>
        <w:rPr>
          <w:rFonts w:ascii="Cambria" w:hAnsi="Cambria" w:cs="Arial"/>
        </w:rPr>
      </w:pPr>
    </w:p>
    <w:p w14:paraId="6DA656EE" w14:textId="77777777" w:rsidR="00C359D5" w:rsidRDefault="00C359D5" w:rsidP="00C359D5">
      <w:pPr>
        <w:pStyle w:val="NoSpacing"/>
        <w:rPr>
          <w:rFonts w:ascii="Cambria" w:hAnsi="Cambria" w:cs="Arial"/>
        </w:rPr>
      </w:pPr>
    </w:p>
    <w:p w14:paraId="37031AA5" w14:textId="77777777" w:rsidR="00C359D5" w:rsidRDefault="00C359D5" w:rsidP="00C359D5">
      <w:pPr>
        <w:pStyle w:val="NoSpacing"/>
        <w:rPr>
          <w:rFonts w:ascii="Cambria" w:hAnsi="Cambria" w:cs="Arial"/>
        </w:rPr>
      </w:pPr>
    </w:p>
    <w:p w14:paraId="3F680E3F" w14:textId="3C1970A4" w:rsidR="00AF061F" w:rsidRPr="00C359D5" w:rsidRDefault="00AF061F" w:rsidP="00C359D5">
      <w:pPr>
        <w:pStyle w:val="NoSpacing"/>
        <w:rPr>
          <w:rStyle w:val="Strong"/>
          <w:rFonts w:ascii="Cambria" w:hAnsi="Cambria" w:cs="Arial"/>
          <w:b w:val="0"/>
          <w:bCs w:val="0"/>
        </w:rPr>
      </w:pPr>
      <w:r w:rsidRPr="00F42E81">
        <w:rPr>
          <w:rFonts w:ascii="Cambria" w:hAnsi="Cambria" w:cs="Arial"/>
          <w:b/>
          <w:bCs/>
        </w:rPr>
        <w:t>After Reading</w:t>
      </w:r>
      <w:r w:rsidRPr="00F42E81">
        <w:rPr>
          <w:rFonts w:ascii="Cambria" w:hAnsi="Cambria" w:cs="Arial"/>
          <w:b/>
          <w:bCs/>
        </w:rPr>
        <w:br/>
      </w:r>
      <w:r w:rsidRPr="00340A72">
        <w:rPr>
          <w:rFonts w:ascii="Cambria" w:hAnsi="Cambria" w:cs="Arial"/>
        </w:rPr>
        <w:t>1</w:t>
      </w:r>
      <w:r>
        <w:rPr>
          <w:rFonts w:ascii="Cambria" w:hAnsi="Cambria" w:cs="Arial"/>
        </w:rPr>
        <w:t xml:space="preserve">. </w:t>
      </w:r>
      <w:r w:rsidRPr="00340A72">
        <w:rPr>
          <w:rStyle w:val="Strong"/>
          <w:rFonts w:ascii="Cambria" w:hAnsi="Cambria" w:cs="Arial"/>
          <w:b w:val="0"/>
          <w:bCs w:val="0"/>
          <w:color w:val="0E101A"/>
        </w:rPr>
        <w:t>Why might today’s teens be at even greater risk from cannabis use compared to teens in the past? Refer to information from this article to support your answer. To what extent might this greater risk lead some adults to misunderstand risks of cannabis use by kids?</w:t>
      </w:r>
    </w:p>
    <w:p w14:paraId="6E93ABB2" w14:textId="77777777" w:rsidR="00AF061F" w:rsidRPr="00AF061F" w:rsidRDefault="00AF061F" w:rsidP="00AF061F">
      <w:pPr>
        <w:pStyle w:val="NoSpacing"/>
        <w:rPr>
          <w:rFonts w:ascii="Cambria" w:hAnsi="Cambria" w:cs="Arial"/>
        </w:rPr>
      </w:pPr>
    </w:p>
    <w:p w14:paraId="322EC4C0" w14:textId="77777777" w:rsidR="00AF061F" w:rsidRPr="00AF061F" w:rsidRDefault="00AF061F" w:rsidP="00AF061F">
      <w:pPr>
        <w:pStyle w:val="NoSpacing"/>
        <w:rPr>
          <w:rFonts w:ascii="Cambria" w:hAnsi="Cambria" w:cs="Arial"/>
        </w:rPr>
      </w:pPr>
    </w:p>
    <w:p w14:paraId="473EC19B" w14:textId="77777777" w:rsidR="00AF061F" w:rsidRPr="00AF061F" w:rsidRDefault="00AF061F" w:rsidP="00AF061F">
      <w:pPr>
        <w:pStyle w:val="NoSpacing"/>
        <w:rPr>
          <w:rFonts w:ascii="Cambria" w:hAnsi="Cambria" w:cs="Arial"/>
        </w:rPr>
      </w:pPr>
    </w:p>
    <w:p w14:paraId="54D5A170" w14:textId="4156E56B" w:rsidR="003D6A6D" w:rsidRPr="00AF061F" w:rsidRDefault="00AF061F" w:rsidP="00AF061F">
      <w:pPr>
        <w:pStyle w:val="NoSpacing"/>
        <w:rPr>
          <w:rFonts w:ascii="Cambria" w:hAnsi="Cambria" w:cs="Arial"/>
        </w:rPr>
      </w:pPr>
      <w:r w:rsidRPr="00F42E81">
        <w:rPr>
          <w:rFonts w:ascii="Cambria" w:hAnsi="Cambria" w:cs="Arial"/>
        </w:rPr>
        <w:t xml:space="preserve">2. This article describes various studies supporting the conclusion that THC causes harm to developing brains. Pick one of these studies and explain how the evidence from this study supports the conclusion that THC can harm the teenage brain. </w:t>
      </w:r>
    </w:p>
    <w:sectPr w:rsidR="003D6A6D" w:rsidRPr="00AF061F" w:rsidSect="00AF061F">
      <w:footerReference w:type="default" r:id="rId11"/>
      <w:headerReference w:type="first" r:id="rId12"/>
      <w:footerReference w:type="first" r:id="rId13"/>
      <w:pgSz w:w="12240" w:h="15840"/>
      <w:pgMar w:top="99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090E3" w14:textId="77777777" w:rsidR="00AF061F" w:rsidRDefault="00AF061F" w:rsidP="00404559">
      <w:pPr>
        <w:spacing w:after="0" w:line="240" w:lineRule="auto"/>
      </w:pPr>
      <w:r>
        <w:separator/>
      </w:r>
    </w:p>
  </w:endnote>
  <w:endnote w:type="continuationSeparator" w:id="0">
    <w:p w14:paraId="5E437F90" w14:textId="77777777" w:rsidR="00AF061F" w:rsidRDefault="00AF061F"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Arial Unicode MS">
    <w:altName w:val="Yu Gothic"/>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B4973"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42E02E59" wp14:editId="2D5EDC0F">
          <wp:extent cx="1804420" cy="252985"/>
          <wp:effectExtent l="0" t="0" r="5715" b="0"/>
          <wp:docPr id="661715673" name="Picture 66171567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735D7F1D"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2000–2024.</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686D1"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65DFCF16" wp14:editId="561859E1">
          <wp:extent cx="1804420" cy="252985"/>
          <wp:effectExtent l="0" t="0" r="5715" b="0"/>
          <wp:docPr id="1746435141" name="Picture 174643514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4D8EE05C"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2000–2024.</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7477E" w14:textId="77777777" w:rsidR="00AF061F" w:rsidRDefault="00AF061F" w:rsidP="00404559">
      <w:pPr>
        <w:spacing w:after="0" w:line="240" w:lineRule="auto"/>
      </w:pPr>
      <w:r>
        <w:separator/>
      </w:r>
    </w:p>
  </w:footnote>
  <w:footnote w:type="continuationSeparator" w:id="0">
    <w:p w14:paraId="25E4C04D" w14:textId="77777777" w:rsidR="00AF061F" w:rsidRDefault="00AF061F"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9CB21" w14:textId="77777777" w:rsidR="00CA16D8" w:rsidRDefault="00CA16D8" w:rsidP="00CA16D8">
    <w:pPr>
      <w:pStyle w:val="Heading1"/>
      <w:spacing w:before="0" w:beforeAutospacing="0" w:after="0" w:afterAutospacing="0"/>
      <w:rPr>
        <w:rFonts w:ascii="Cambria" w:eastAsia="Times New Roman" w:hAnsi="Cambria"/>
        <w:b w:val="0"/>
        <w:color w:val="auto"/>
        <w:sz w:val="36"/>
        <w:szCs w:val="36"/>
      </w:rPr>
    </w:pPr>
  </w:p>
  <w:p w14:paraId="55A29624" w14:textId="77777777" w:rsidR="00813AFB" w:rsidRPr="00656F41" w:rsidRDefault="00CA16D8" w:rsidP="00190FD3">
    <w:pPr>
      <w:pStyle w:val="NormalWeb"/>
      <w:shd w:val="clear" w:color="auto" w:fill="FFFFFF"/>
      <w:spacing w:before="0" w:beforeAutospacing="0" w:after="0" w:afterAutospacing="0"/>
    </w:pPr>
    <w:r w:rsidRPr="00E23394">
      <w:rPr>
        <w:rFonts w:ascii="Lato" w:eastAsia="Times New Roman" w:hAnsi="Lato"/>
        <w:noProof/>
        <w:sz w:val="28"/>
        <w:szCs w:val="28"/>
      </w:rPr>
      <w:drawing>
        <wp:anchor distT="0" distB="0" distL="114300" distR="114300" simplePos="0" relativeHeight="251657216" behindDoc="1" locked="0" layoutInCell="1" allowOverlap="1" wp14:anchorId="2B2CE91E" wp14:editId="74F7EA2E">
          <wp:simplePos x="0" y="0"/>
          <wp:positionH relativeFrom="margin">
            <wp:align>left</wp:align>
          </wp:positionH>
          <wp:positionV relativeFrom="page">
            <wp:posOffset>465239</wp:posOffset>
          </wp:positionV>
          <wp:extent cx="2761615" cy="274320"/>
          <wp:effectExtent l="0" t="0" r="635" b="0"/>
          <wp:wrapTight wrapText="bothSides">
            <wp:wrapPolygon edited="0">
              <wp:start x="0" y="0"/>
              <wp:lineTo x="0" y="18000"/>
              <wp:lineTo x="20115" y="19500"/>
              <wp:lineTo x="21456" y="19500"/>
              <wp:lineTo x="21456" y="3000"/>
              <wp:lineTo x="19072"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237527" name="Picture 1656237527"/>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761615" cy="274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1585">
    <w:abstractNumId w:val="5"/>
  </w:num>
  <w:num w:numId="2" w16cid:durableId="1137264757">
    <w:abstractNumId w:val="3"/>
  </w:num>
  <w:num w:numId="3" w16cid:durableId="1439252250">
    <w:abstractNumId w:val="1"/>
  </w:num>
  <w:num w:numId="4" w16cid:durableId="1293099430">
    <w:abstractNumId w:val="4"/>
  </w:num>
  <w:num w:numId="5" w16cid:durableId="784734297">
    <w:abstractNumId w:val="0"/>
  </w:num>
  <w:num w:numId="6" w16cid:durableId="643122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61F"/>
    <w:rsid w:val="000023E7"/>
    <w:rsid w:val="000035A0"/>
    <w:rsid w:val="00003C5D"/>
    <w:rsid w:val="000073A2"/>
    <w:rsid w:val="000078A0"/>
    <w:rsid w:val="0001601E"/>
    <w:rsid w:val="000169C0"/>
    <w:rsid w:val="0001701A"/>
    <w:rsid w:val="00022A65"/>
    <w:rsid w:val="000253D3"/>
    <w:rsid w:val="00026598"/>
    <w:rsid w:val="00027582"/>
    <w:rsid w:val="0002785E"/>
    <w:rsid w:val="0003070E"/>
    <w:rsid w:val="00030729"/>
    <w:rsid w:val="00030ADB"/>
    <w:rsid w:val="00033BC4"/>
    <w:rsid w:val="0003560F"/>
    <w:rsid w:val="00036AA9"/>
    <w:rsid w:val="00042D9E"/>
    <w:rsid w:val="000463D3"/>
    <w:rsid w:val="0005127A"/>
    <w:rsid w:val="00052893"/>
    <w:rsid w:val="00053BDD"/>
    <w:rsid w:val="00056E8D"/>
    <w:rsid w:val="00056F82"/>
    <w:rsid w:val="00057384"/>
    <w:rsid w:val="00062B73"/>
    <w:rsid w:val="00066EC0"/>
    <w:rsid w:val="00070070"/>
    <w:rsid w:val="00070D5C"/>
    <w:rsid w:val="000736E3"/>
    <w:rsid w:val="000752B7"/>
    <w:rsid w:val="00077C33"/>
    <w:rsid w:val="00080223"/>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2F20"/>
    <w:rsid w:val="000F682F"/>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669CD"/>
    <w:rsid w:val="0017098C"/>
    <w:rsid w:val="00171A62"/>
    <w:rsid w:val="00172182"/>
    <w:rsid w:val="00173E4E"/>
    <w:rsid w:val="00180154"/>
    <w:rsid w:val="001807B8"/>
    <w:rsid w:val="00180C4D"/>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C8F"/>
    <w:rsid w:val="001C1FAB"/>
    <w:rsid w:val="001C5E97"/>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69B4"/>
    <w:rsid w:val="00276E8A"/>
    <w:rsid w:val="002772A6"/>
    <w:rsid w:val="00280A74"/>
    <w:rsid w:val="0028221E"/>
    <w:rsid w:val="0028326B"/>
    <w:rsid w:val="002845B9"/>
    <w:rsid w:val="00285253"/>
    <w:rsid w:val="00287AA2"/>
    <w:rsid w:val="00291E26"/>
    <w:rsid w:val="00291FB3"/>
    <w:rsid w:val="00294ADD"/>
    <w:rsid w:val="002A053D"/>
    <w:rsid w:val="002A2919"/>
    <w:rsid w:val="002A64A0"/>
    <w:rsid w:val="002A759D"/>
    <w:rsid w:val="002A7D70"/>
    <w:rsid w:val="002B249B"/>
    <w:rsid w:val="002B37B6"/>
    <w:rsid w:val="002B4A24"/>
    <w:rsid w:val="002C7585"/>
    <w:rsid w:val="002D4CE8"/>
    <w:rsid w:val="002D61FA"/>
    <w:rsid w:val="002E058A"/>
    <w:rsid w:val="002E77A7"/>
    <w:rsid w:val="002F1874"/>
    <w:rsid w:val="002F2602"/>
    <w:rsid w:val="002F3CD2"/>
    <w:rsid w:val="002F63A3"/>
    <w:rsid w:val="00303E26"/>
    <w:rsid w:val="00304528"/>
    <w:rsid w:val="003078EC"/>
    <w:rsid w:val="00307DB4"/>
    <w:rsid w:val="00313206"/>
    <w:rsid w:val="00313713"/>
    <w:rsid w:val="00317E7A"/>
    <w:rsid w:val="00322038"/>
    <w:rsid w:val="00322282"/>
    <w:rsid w:val="00324F14"/>
    <w:rsid w:val="00325A7F"/>
    <w:rsid w:val="00325E41"/>
    <w:rsid w:val="0032702E"/>
    <w:rsid w:val="003279F9"/>
    <w:rsid w:val="00327CAF"/>
    <w:rsid w:val="003305E9"/>
    <w:rsid w:val="00330D87"/>
    <w:rsid w:val="003316F0"/>
    <w:rsid w:val="0033365B"/>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44CA"/>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D6A6D"/>
    <w:rsid w:val="003F1074"/>
    <w:rsid w:val="003F398C"/>
    <w:rsid w:val="003F7E5D"/>
    <w:rsid w:val="00401EFE"/>
    <w:rsid w:val="0040384E"/>
    <w:rsid w:val="00404559"/>
    <w:rsid w:val="004052FB"/>
    <w:rsid w:val="00410E78"/>
    <w:rsid w:val="0041162F"/>
    <w:rsid w:val="0041346E"/>
    <w:rsid w:val="00413478"/>
    <w:rsid w:val="00413632"/>
    <w:rsid w:val="00417522"/>
    <w:rsid w:val="00420641"/>
    <w:rsid w:val="00424EAF"/>
    <w:rsid w:val="00430218"/>
    <w:rsid w:val="004305A8"/>
    <w:rsid w:val="00432C69"/>
    <w:rsid w:val="0043546A"/>
    <w:rsid w:val="00436536"/>
    <w:rsid w:val="00436C72"/>
    <w:rsid w:val="00437356"/>
    <w:rsid w:val="00443849"/>
    <w:rsid w:val="00455F31"/>
    <w:rsid w:val="00466BDC"/>
    <w:rsid w:val="00476E92"/>
    <w:rsid w:val="00477C13"/>
    <w:rsid w:val="004800D5"/>
    <w:rsid w:val="004818BE"/>
    <w:rsid w:val="00483307"/>
    <w:rsid w:val="00483860"/>
    <w:rsid w:val="004856B1"/>
    <w:rsid w:val="00492753"/>
    <w:rsid w:val="00495346"/>
    <w:rsid w:val="004954A7"/>
    <w:rsid w:val="004A0ABB"/>
    <w:rsid w:val="004A2226"/>
    <w:rsid w:val="004A5579"/>
    <w:rsid w:val="004A7C94"/>
    <w:rsid w:val="004B00DE"/>
    <w:rsid w:val="004B0139"/>
    <w:rsid w:val="004B2BD8"/>
    <w:rsid w:val="004B6899"/>
    <w:rsid w:val="004C3102"/>
    <w:rsid w:val="004C6B40"/>
    <w:rsid w:val="004D02BB"/>
    <w:rsid w:val="004D11CD"/>
    <w:rsid w:val="004D165E"/>
    <w:rsid w:val="004D3E15"/>
    <w:rsid w:val="004D6751"/>
    <w:rsid w:val="004E1CCE"/>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84DBE"/>
    <w:rsid w:val="00590A5E"/>
    <w:rsid w:val="0059393D"/>
    <w:rsid w:val="00597A92"/>
    <w:rsid w:val="005A0EC3"/>
    <w:rsid w:val="005A1523"/>
    <w:rsid w:val="005A610F"/>
    <w:rsid w:val="005A69BA"/>
    <w:rsid w:val="005B0569"/>
    <w:rsid w:val="005B4462"/>
    <w:rsid w:val="005B5814"/>
    <w:rsid w:val="005B6881"/>
    <w:rsid w:val="005B70DB"/>
    <w:rsid w:val="005C02D4"/>
    <w:rsid w:val="005C20A8"/>
    <w:rsid w:val="005C34F1"/>
    <w:rsid w:val="005C5177"/>
    <w:rsid w:val="005D0605"/>
    <w:rsid w:val="005D4CB4"/>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1192"/>
    <w:rsid w:val="0067036C"/>
    <w:rsid w:val="00673844"/>
    <w:rsid w:val="006754A1"/>
    <w:rsid w:val="00676B6B"/>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E"/>
    <w:rsid w:val="006D1D86"/>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6E59"/>
    <w:rsid w:val="00761D8F"/>
    <w:rsid w:val="007632DF"/>
    <w:rsid w:val="0076351C"/>
    <w:rsid w:val="00763BC5"/>
    <w:rsid w:val="0076499F"/>
    <w:rsid w:val="00765158"/>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7683"/>
    <w:rsid w:val="007C17F2"/>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6B42"/>
    <w:rsid w:val="00850948"/>
    <w:rsid w:val="00870A92"/>
    <w:rsid w:val="008755CB"/>
    <w:rsid w:val="0088327C"/>
    <w:rsid w:val="008846EE"/>
    <w:rsid w:val="00887E42"/>
    <w:rsid w:val="00890922"/>
    <w:rsid w:val="0089606F"/>
    <w:rsid w:val="00896764"/>
    <w:rsid w:val="008A0655"/>
    <w:rsid w:val="008A5F53"/>
    <w:rsid w:val="008A656B"/>
    <w:rsid w:val="008A7C62"/>
    <w:rsid w:val="008B3127"/>
    <w:rsid w:val="008B324B"/>
    <w:rsid w:val="008C00D6"/>
    <w:rsid w:val="008C0C97"/>
    <w:rsid w:val="008C23B3"/>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75801"/>
    <w:rsid w:val="00A76B3B"/>
    <w:rsid w:val="00A9306C"/>
    <w:rsid w:val="00A941D9"/>
    <w:rsid w:val="00A96113"/>
    <w:rsid w:val="00AA25FD"/>
    <w:rsid w:val="00AA34A8"/>
    <w:rsid w:val="00AA68D0"/>
    <w:rsid w:val="00AB424C"/>
    <w:rsid w:val="00AB6C31"/>
    <w:rsid w:val="00AC0A55"/>
    <w:rsid w:val="00AC114E"/>
    <w:rsid w:val="00AC13FA"/>
    <w:rsid w:val="00AC23EF"/>
    <w:rsid w:val="00AC31F0"/>
    <w:rsid w:val="00AC3200"/>
    <w:rsid w:val="00AC484F"/>
    <w:rsid w:val="00AC5C3C"/>
    <w:rsid w:val="00AC76BF"/>
    <w:rsid w:val="00AD00D1"/>
    <w:rsid w:val="00AD4C92"/>
    <w:rsid w:val="00AD753C"/>
    <w:rsid w:val="00AE3C78"/>
    <w:rsid w:val="00AE4EE7"/>
    <w:rsid w:val="00AE7524"/>
    <w:rsid w:val="00AF061F"/>
    <w:rsid w:val="00AF2612"/>
    <w:rsid w:val="00AF4D36"/>
    <w:rsid w:val="00B0714E"/>
    <w:rsid w:val="00B0763F"/>
    <w:rsid w:val="00B1624D"/>
    <w:rsid w:val="00B17565"/>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5AAA"/>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11884"/>
    <w:rsid w:val="00C135FF"/>
    <w:rsid w:val="00C162B2"/>
    <w:rsid w:val="00C22A8D"/>
    <w:rsid w:val="00C23749"/>
    <w:rsid w:val="00C2399B"/>
    <w:rsid w:val="00C24F51"/>
    <w:rsid w:val="00C3083C"/>
    <w:rsid w:val="00C3153C"/>
    <w:rsid w:val="00C3240D"/>
    <w:rsid w:val="00C359D5"/>
    <w:rsid w:val="00C3604A"/>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4358"/>
    <w:rsid w:val="00C9548C"/>
    <w:rsid w:val="00CA16D8"/>
    <w:rsid w:val="00CA4D84"/>
    <w:rsid w:val="00CA4DD8"/>
    <w:rsid w:val="00CB1B22"/>
    <w:rsid w:val="00CB7B80"/>
    <w:rsid w:val="00CC1071"/>
    <w:rsid w:val="00CC1BE4"/>
    <w:rsid w:val="00CC5B28"/>
    <w:rsid w:val="00CC690F"/>
    <w:rsid w:val="00CC6ED1"/>
    <w:rsid w:val="00CD144B"/>
    <w:rsid w:val="00CD2223"/>
    <w:rsid w:val="00CD63DE"/>
    <w:rsid w:val="00CD6D00"/>
    <w:rsid w:val="00CD7547"/>
    <w:rsid w:val="00CE18DC"/>
    <w:rsid w:val="00CE5E77"/>
    <w:rsid w:val="00CF281F"/>
    <w:rsid w:val="00D03E59"/>
    <w:rsid w:val="00D06FDD"/>
    <w:rsid w:val="00D07223"/>
    <w:rsid w:val="00D07DB5"/>
    <w:rsid w:val="00D10F78"/>
    <w:rsid w:val="00D11BA0"/>
    <w:rsid w:val="00D131F9"/>
    <w:rsid w:val="00D13D0D"/>
    <w:rsid w:val="00D14C8B"/>
    <w:rsid w:val="00D23CBE"/>
    <w:rsid w:val="00D271F1"/>
    <w:rsid w:val="00D34288"/>
    <w:rsid w:val="00D40599"/>
    <w:rsid w:val="00D4178D"/>
    <w:rsid w:val="00D417D1"/>
    <w:rsid w:val="00D4776D"/>
    <w:rsid w:val="00D53536"/>
    <w:rsid w:val="00D57F86"/>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9CE"/>
    <w:rsid w:val="00E04DAB"/>
    <w:rsid w:val="00E07AC4"/>
    <w:rsid w:val="00E10E09"/>
    <w:rsid w:val="00E11E85"/>
    <w:rsid w:val="00E13876"/>
    <w:rsid w:val="00E16C93"/>
    <w:rsid w:val="00E226C9"/>
    <w:rsid w:val="00E23394"/>
    <w:rsid w:val="00E24CF3"/>
    <w:rsid w:val="00E40353"/>
    <w:rsid w:val="00E42FFC"/>
    <w:rsid w:val="00E45ED7"/>
    <w:rsid w:val="00E504DD"/>
    <w:rsid w:val="00E559D2"/>
    <w:rsid w:val="00E65B0F"/>
    <w:rsid w:val="00E662F8"/>
    <w:rsid w:val="00E70E27"/>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D2408"/>
    <w:rsid w:val="00ED43E8"/>
    <w:rsid w:val="00ED492F"/>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EBF"/>
    <w:rsid w:val="00F45BE6"/>
    <w:rsid w:val="00F45FA7"/>
    <w:rsid w:val="00F55519"/>
    <w:rsid w:val="00F56A48"/>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7174"/>
    <w:rsid w:val="00FE016B"/>
    <w:rsid w:val="00FE34A2"/>
    <w:rsid w:val="00FE7279"/>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4C5794"/>
  <w15:docId w15:val="{51AE6E7A-28AA-44EF-80E6-BA14CD4FF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www.sciencenews.org/article/cannabis-high-thc-teen-mental-health"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Z:\Guides\2023-2024\2_10_24_water%20sounds%20and%20teen%20brain%20and%20THC\text%20files\Production%20Templates\4.%20and%206.%20StudentWork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 and 6. StudentWorksheet.dotx</Template>
  <TotalTime>5</TotalTime>
  <Pages>3</Pages>
  <Words>488</Words>
  <Characters>2785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4</cp:revision>
  <cp:lastPrinted>2023-12-12T22:14:00Z</cp:lastPrinted>
  <dcterms:created xsi:type="dcterms:W3CDTF">2024-02-07T15:16:00Z</dcterms:created>
  <dcterms:modified xsi:type="dcterms:W3CDTF">2024-02-07T15:48:00Z</dcterms:modified>
</cp:coreProperties>
</file>